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57" w:before="157" w:line="270" w:lineRule="auto"/>
        <w:rPr>
          <w:rFonts w:ascii="Quicksand" w:cs="Quicksand" w:eastAsia="Quicksand" w:hAnsi="Quicksand"/>
          <w:sz w:val="23"/>
          <w:szCs w:val="23"/>
        </w:rPr>
      </w:pP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41"/>
          <w:szCs w:val="41"/>
          <w:rtl w:val="0"/>
        </w:rPr>
        <w:t xml:space="preserve">Emergency Communication Systems - Worksheet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05" w:before="315" w:line="360" w:lineRule="auto"/>
        <w:ind w:left="-30" w:firstLine="0"/>
        <w:rPr>
          <w:rFonts w:ascii="Quicksand" w:cs="Quicksand" w:eastAsia="Quicksand" w:hAnsi="Quicksand"/>
          <w:sz w:val="23"/>
          <w:szCs w:val="23"/>
        </w:rPr>
      </w:pP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6"/>
          <w:szCs w:val="26"/>
          <w:rtl w:val="0"/>
        </w:rPr>
        <w:t xml:space="preserve">HOMEWORK WORKSHEET: Country Emergency Services Research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10" w:line="360" w:lineRule="auto"/>
        <w:rPr>
          <w:rFonts w:ascii="Quicksand" w:cs="Quicksand" w:eastAsia="Quicksand" w:hAnsi="Quicksand"/>
          <w:sz w:val="23"/>
          <w:szCs w:val="23"/>
        </w:rPr>
      </w:pP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3"/>
          <w:szCs w:val="23"/>
          <w:rtl w:val="0"/>
        </w:rPr>
        <w:t xml:space="preserve">Name:</w:t>
      </w:r>
      <w:r w:rsidDel="00000000" w:rsidR="00000000" w:rsidRPr="00000000">
        <w:rPr>
          <w:rFonts w:ascii="Quicksand" w:cs="Quicksand" w:eastAsia="Quicksand" w:hAnsi="Quicksand"/>
          <w:color w:val="000000"/>
          <w:sz w:val="23"/>
          <w:szCs w:val="23"/>
          <w:rtl w:val="0"/>
        </w:rPr>
        <w:t xml:space="preserve"> _______________________ </w:t>
      </w: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3"/>
          <w:szCs w:val="23"/>
          <w:rtl w:val="0"/>
        </w:rPr>
        <w:t xml:space="preserve">Country:</w:t>
      </w:r>
      <w:r w:rsidDel="00000000" w:rsidR="00000000" w:rsidRPr="00000000">
        <w:rPr>
          <w:rFonts w:ascii="Quicksand" w:cs="Quicksand" w:eastAsia="Quicksand" w:hAnsi="Quicksand"/>
          <w:color w:val="000000"/>
          <w:sz w:val="23"/>
          <w:szCs w:val="23"/>
          <w:rtl w:val="0"/>
        </w:rPr>
        <w:t xml:space="preserve"> 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05" w:before="315" w:line="360" w:lineRule="auto"/>
        <w:ind w:left="-30" w:firstLine="0"/>
        <w:rPr>
          <w:rFonts w:ascii="Quicksand" w:cs="Quicksand" w:eastAsia="Quicksand" w:hAnsi="Quicksand"/>
          <w:sz w:val="23"/>
          <w:szCs w:val="23"/>
        </w:rPr>
      </w:pP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6"/>
          <w:szCs w:val="26"/>
          <w:rtl w:val="0"/>
        </w:rPr>
        <w:t xml:space="preserve">Part A: Find Your National Emergency Services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4"/>
          <w:szCs w:val="24"/>
          <w:rtl w:val="0"/>
        </w:rPr>
        <w:t xml:space="preserve">Instructions:</w:t>
      </w: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 Research how deaf people can access emergency services in your country.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4"/>
          <w:szCs w:val="24"/>
          <w:rtl w:val="0"/>
        </w:rPr>
        <w:t xml:space="preserve">1. Main Emergency Number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What is your country's main emergency number? 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Can deaf people use this number? □ Yes □ No □ Not sure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How? (text, video, app): 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10" w:line="360" w:lineRule="auto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10" w:line="360" w:lineRule="auto"/>
        <w:rPr>
          <w:rFonts w:ascii="Quicksand" w:cs="Quicksand" w:eastAsia="Quicksand" w:hAnsi="Quicksand"/>
          <w:color w:val="000000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4"/>
          <w:szCs w:val="24"/>
          <w:rtl w:val="0"/>
        </w:rPr>
        <w:t xml:space="preserve">2. Available Communication Methods</w:t>
      </w: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br w:type="textWrapping"/>
        <w:t xml:space="preserve">Check all that apply in your country: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360" w:lineRule="auto"/>
        <w:ind w:left="720" w:hanging="360"/>
        <w:rPr>
          <w:rFonts w:ascii="Quicksand" w:cs="Quicksand" w:eastAsia="Quicksand" w:hAnsi="Quicksand"/>
          <w:color w:val="000000"/>
          <w:sz w:val="24"/>
          <w:szCs w:val="24"/>
          <w:u w:val="none"/>
        </w:rPr>
      </w:pP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Text/SMS to emergency services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360" w:lineRule="auto"/>
        <w:ind w:left="720" w:hanging="360"/>
        <w:rPr>
          <w:rFonts w:ascii="Quicksand" w:cs="Quicksand" w:eastAsia="Quicksand" w:hAnsi="Quicksand"/>
          <w:color w:val="000000"/>
          <w:sz w:val="24"/>
          <w:szCs w:val="24"/>
          <w:u w:val="none"/>
        </w:rPr>
      </w:pP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Video calling to emergency services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360" w:lineRule="auto"/>
        <w:ind w:left="720" w:hanging="360"/>
        <w:rPr>
          <w:rFonts w:ascii="Quicksand" w:cs="Quicksand" w:eastAsia="Quicksand" w:hAnsi="Quicksand"/>
          <w:color w:val="000000"/>
          <w:sz w:val="24"/>
          <w:szCs w:val="24"/>
          <w:u w:val="none"/>
        </w:rPr>
      </w:pP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Emergency apps (list names): 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360" w:lineRule="auto"/>
        <w:ind w:left="720" w:hanging="360"/>
        <w:rPr>
          <w:rFonts w:ascii="Quicksand" w:cs="Quicksand" w:eastAsia="Quicksand" w:hAnsi="Quicksand"/>
          <w:color w:val="000000"/>
          <w:sz w:val="24"/>
          <w:szCs w:val="24"/>
          <w:u w:val="none"/>
        </w:rPr>
      </w:pP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Real-time text (RTT)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line="360" w:lineRule="auto"/>
        <w:ind w:left="720" w:hanging="360"/>
        <w:rPr>
          <w:rFonts w:ascii="Quicksand" w:cs="Quicksand" w:eastAsia="Quicksand" w:hAnsi="Quicksand"/>
          <w:color w:val="000000"/>
          <w:sz w:val="24"/>
          <w:szCs w:val="24"/>
          <w:u w:val="none"/>
        </w:rPr>
      </w:pP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Video relay service (VRS)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line="360" w:lineRule="auto"/>
        <w:ind w:left="720" w:hanging="360"/>
        <w:rPr>
          <w:rFonts w:ascii="Quicksand" w:cs="Quicksand" w:eastAsia="Quicksand" w:hAnsi="Quicksand"/>
          <w:color w:val="000000"/>
          <w:sz w:val="24"/>
          <w:szCs w:val="24"/>
          <w:u w:val="none"/>
        </w:rPr>
      </w:pP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Email to emergency services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10" w:line="360" w:lineRule="auto"/>
        <w:ind w:left="720" w:hanging="360"/>
        <w:rPr>
          <w:rFonts w:ascii="Quicksand" w:cs="Quicksand" w:eastAsia="Quicksand" w:hAnsi="Quicksand"/>
          <w:color w:val="000000"/>
          <w:sz w:val="24"/>
          <w:szCs w:val="24"/>
          <w:u w:val="none"/>
        </w:rPr>
      </w:pP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Other: 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4"/>
          <w:szCs w:val="24"/>
          <w:rtl w:val="0"/>
        </w:rPr>
        <w:t xml:space="preserve">3. App Research</w:t>
      </w: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br w:type="textWrapping"/>
        <w:t xml:space="preserve">Find ONE emergency app available in your country: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App name: 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How to download: 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Key features: 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Cost: □ Free □ Paid (how much: _______)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105" w:before="105" w:line="360" w:lineRule="auto"/>
        <w:ind w:left="540" w:hanging="360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Rating (1-5 stars): 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05" w:before="315" w:line="360" w:lineRule="auto"/>
        <w:ind w:left="-30" w:firstLine="0"/>
        <w:rPr>
          <w:rFonts w:ascii="Quicksand" w:cs="Quicksand" w:eastAsia="Quicksand" w:hAnsi="Quicksand"/>
          <w:sz w:val="23"/>
          <w:szCs w:val="23"/>
        </w:rPr>
      </w:pP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6"/>
          <w:szCs w:val="26"/>
          <w:rtl w:val="0"/>
        </w:rPr>
        <w:t xml:space="preserve">Part B: Accessibility Evaluation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4"/>
          <w:szCs w:val="24"/>
          <w:rtl w:val="0"/>
        </w:rPr>
        <w:t xml:space="preserve">Rate each area (1=Poor, 5=Excellent):</w:t>
      </w:r>
      <w:r w:rsidDel="00000000" w:rsidR="00000000" w:rsidRPr="00000000">
        <w:rPr>
          <w:rtl w:val="0"/>
        </w:rPr>
      </w:r>
    </w:p>
    <w:tbl>
      <w:tblPr>
        <w:tblStyle w:val="Table1"/>
        <w:tblW w:w="853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400"/>
      </w:tblPr>
      <w:tblGrid>
        <w:gridCol w:w="3135"/>
        <w:gridCol w:w="2205"/>
        <w:gridCol w:w="3195"/>
        <w:tblGridChange w:id="0">
          <w:tblGrid>
            <w:gridCol w:w="3135"/>
            <w:gridCol w:w="2205"/>
            <w:gridCol w:w="3195"/>
          </w:tblGrid>
        </w:tblGridChange>
      </w:tblGrid>
      <w:tr>
        <w:trPr>
          <w:cantSplit w:val="1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Feature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Rating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Easy to find information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No registration required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Works when travelling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Available 24/7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Multiple languages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rPr>
          <w:rFonts w:ascii="Quicksand" w:cs="Quicksand" w:eastAsia="Quicksand" w:hAnsi="Quicksand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105" w:before="315" w:line="360" w:lineRule="auto"/>
        <w:ind w:left="-30" w:firstLine="0"/>
        <w:rPr>
          <w:rFonts w:ascii="Quicksand" w:cs="Quicksand" w:eastAsia="Quicksand" w:hAnsi="Quicksand"/>
          <w:sz w:val="23"/>
          <w:szCs w:val="23"/>
        </w:rPr>
      </w:pP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6"/>
          <w:szCs w:val="26"/>
          <w:rtl w:val="0"/>
        </w:rPr>
        <w:t xml:space="preserve">Part C: Reflection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4"/>
          <w:szCs w:val="24"/>
          <w:rtl w:val="0"/>
        </w:rPr>
        <w:t xml:space="preserve">1. What was most surprising about your research?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before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before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4"/>
          <w:szCs w:val="24"/>
          <w:rtl w:val="0"/>
        </w:rPr>
        <w:t xml:space="preserve">2. What needs improvement in your country?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before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before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4"/>
          <w:szCs w:val="24"/>
          <w:rtl w:val="0"/>
        </w:rPr>
        <w:t xml:space="preserve">3. One thing you want to share with the group: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before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before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24"/>
          <w:szCs w:val="24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sectPr>
      <w:pgSz w:h="15840" w:w="12240" w:orient="portrait"/>
      <w:pgMar w:bottom="1365" w:top="1365" w:left="1365" w:right="1365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Quicksand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cs="Noto Sans Symbols" w:eastAsia="Noto Sans Symbols" w:hAnsi="Noto Sans Symbols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cs="Noto Sans Symbols" w:eastAsia="Noto Sans Symbols" w:hAnsi="Noto Sans Symbols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Georgia" w:cs="Georgia" w:eastAsia="Georgia" w:hAnsi="Georgia"/>
        <w:sz w:val="21"/>
        <w:szCs w:val="21"/>
        <w:lang w:val="en"/>
      </w:rPr>
    </w:rPrDefault>
    <w:pPrDefault>
      <w:pPr>
        <w:spacing w:after="12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VerbatimChar" w:customStyle="1">
    <w:name w:val="Verbatim Char"/>
    <w:rPr>
      <w:rFonts w:ascii="Consolas" w:hAnsi="Consolas"/>
      <w:sz w:val="22"/>
    </w:rPr>
  </w:style>
  <w:style w:type="table" w:styleId="NormalGrid" w:customStyle="1">
    <w:name w:val="Normal Grid"/>
    <w:basedOn w:val="TableNormal"/>
    <w:uiPriority w:val="39"/>
    <w:pPr>
      <w:spacing w:after="0" w:line="240" w:lineRule="auto"/>
    </w:pPr>
    <w:tblPr>
      <w:tblCellMar>
        <w:top w:w="80.0" w:type="dxa"/>
        <w:left w:w="160.0" w:type="dxa"/>
        <w:bottom w:w="80.0" w:type="dxa"/>
        <w:right w:w="16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80.0" w:type="dxa"/>
        <w:left w:w="160.0" w:type="dxa"/>
        <w:bottom w:w="80.0" w:type="dxa"/>
        <w:right w:w="16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icksand-regular.ttf"/><Relationship Id="rId2" Type="http://schemas.openxmlformats.org/officeDocument/2006/relationships/font" Target="fonts/Quicksand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StEExs2atL4oCJiH6anbdmzpEg==">CgMxLjA4AHIhMXZzNUtUek1Rc2RITUZBQUhrU2xBeHppSGIwMTR0U1Bi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2025-09-08T20:59:00Z</dcterms:created>
  <dc:creator>html-to-docx</dc:creator>
</cp:coreProperties>
</file>